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4F" w:rsidRDefault="00B5493C">
      <w:pPr>
        <w:rPr>
          <w:rFonts w:ascii="Times New Roman" w:hAnsi="Times New Roman" w:cs="Times New Roman"/>
          <w:b/>
          <w:sz w:val="24"/>
          <w:szCs w:val="24"/>
        </w:rPr>
      </w:pPr>
      <w:r w:rsidRPr="00B5493C">
        <w:rPr>
          <w:rFonts w:ascii="Times New Roman" w:hAnsi="Times New Roman" w:cs="Times New Roman"/>
          <w:b/>
          <w:sz w:val="24"/>
          <w:szCs w:val="24"/>
        </w:rPr>
        <w:t xml:space="preserve">4 класс Слушание музыки. </w:t>
      </w:r>
      <w:r w:rsidRPr="00B5493C">
        <w:rPr>
          <w:rFonts w:ascii="Times New Roman" w:hAnsi="Times New Roman" w:cs="Times New Roman"/>
          <w:b/>
          <w:sz w:val="24"/>
          <w:szCs w:val="24"/>
        </w:rPr>
        <w:t>Музыкально-сценические жанры. Опера.</w:t>
      </w:r>
    </w:p>
    <w:p w:rsidR="00B5493C" w:rsidRDefault="00B5493C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EC30A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https://infourok.ru/prezentaciya-na-temu-chto-takoe-opera-3318986.html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93C" w:rsidRDefault="00B54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3A453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Из чего состоит опера</w:t>
      </w:r>
      <w:r w:rsidR="003A45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4534" w:rsidRDefault="003A4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87E34D" wp14:editId="1327111B">
            <wp:extent cx="5940425" cy="4455319"/>
            <wp:effectExtent l="0" t="0" r="3175" b="2540"/>
            <wp:docPr id="2" name="Рисунок 2" descr="https://ds05.infourok.ru/uploads/ex/05e0/00185c57-a30d34f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5e0/00185c57-a30d34f1/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3C" w:rsidRDefault="00B54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Выписать в тетрадь слова и значение: опера, либретто,</w:t>
      </w:r>
      <w:r w:rsidR="003A4534">
        <w:rPr>
          <w:rFonts w:ascii="Times New Roman" w:hAnsi="Times New Roman" w:cs="Times New Roman"/>
          <w:b/>
          <w:sz w:val="24"/>
          <w:szCs w:val="24"/>
        </w:rPr>
        <w:t xml:space="preserve"> хор, ансамбль, ария.</w:t>
      </w:r>
    </w:p>
    <w:p w:rsidR="003A4534" w:rsidRDefault="003A4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Послушать фрагменты опер: Глинка «Иван Сусанин» Хор «Славься» </w:t>
      </w:r>
      <w:hyperlink r:id="rId6" w:history="1">
        <w:r w:rsidRPr="00EC30A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https://www.youtube.com/watch?v=lLvBCBIruio&amp;t=1s</w:t>
        </w:r>
      </w:hyperlink>
    </w:p>
    <w:p w:rsidR="003A4534" w:rsidRDefault="003A4534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EC30A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https://www.youtube.com/watch?v=zFqGNI9QqT8</w:t>
        </w:r>
      </w:hyperlink>
    </w:p>
    <w:p w:rsidR="003A4534" w:rsidRDefault="003A4534">
      <w:pPr>
        <w:rPr>
          <w:rFonts w:ascii="Times New Roman" w:hAnsi="Times New Roman" w:cs="Times New Roman"/>
          <w:b/>
          <w:sz w:val="24"/>
          <w:szCs w:val="24"/>
        </w:rPr>
      </w:pPr>
      <w:r w:rsidRPr="003A4534">
        <w:rPr>
          <w:rFonts w:ascii="Times New Roman" w:hAnsi="Times New Roman" w:cs="Times New Roman"/>
          <w:b/>
          <w:sz w:val="24"/>
          <w:szCs w:val="24"/>
        </w:rPr>
        <w:t>Ария Царицы Ночи</w:t>
      </w:r>
      <w:r>
        <w:rPr>
          <w:rFonts w:ascii="Times New Roman" w:hAnsi="Times New Roman" w:cs="Times New Roman"/>
          <w:b/>
          <w:sz w:val="24"/>
          <w:szCs w:val="24"/>
        </w:rPr>
        <w:t>. Опера «Волшебная флейта» В. Моцарт.</w:t>
      </w:r>
    </w:p>
    <w:p w:rsidR="003A4534" w:rsidRDefault="003A4534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EC30A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https://www.youtube.com/watch?v=l_wHOCfQCxs</w:t>
        </w:r>
      </w:hyperlink>
    </w:p>
    <w:p w:rsidR="003A4534" w:rsidRDefault="00276995">
      <w:pPr>
        <w:rPr>
          <w:rFonts w:ascii="Times New Roman" w:hAnsi="Times New Roman" w:cs="Times New Roman"/>
          <w:b/>
          <w:sz w:val="24"/>
          <w:szCs w:val="24"/>
        </w:rPr>
      </w:pPr>
      <w:r w:rsidRPr="00276995">
        <w:rPr>
          <w:rFonts w:ascii="Times New Roman" w:hAnsi="Times New Roman" w:cs="Times New Roman"/>
          <w:b/>
          <w:sz w:val="24"/>
          <w:szCs w:val="24"/>
        </w:rPr>
        <w:t>"Иван Сусанин", 1 действие. Трио "Не томи, родимый"</w:t>
      </w:r>
    </w:p>
    <w:p w:rsidR="00276995" w:rsidRDefault="00276995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EC30A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https://www.youtube.com/watch?v=VxB2IHVmmv4</w:t>
        </w:r>
      </w:hyperlink>
    </w:p>
    <w:p w:rsidR="00276995" w:rsidRPr="00B5493C" w:rsidRDefault="00276995">
      <w:pPr>
        <w:rPr>
          <w:rFonts w:ascii="Times New Roman" w:hAnsi="Times New Roman" w:cs="Times New Roman"/>
          <w:b/>
          <w:sz w:val="24"/>
          <w:szCs w:val="24"/>
        </w:rPr>
      </w:pPr>
      <w:r w:rsidRPr="00276995">
        <w:rPr>
          <w:rFonts w:ascii="Times New Roman" w:hAnsi="Times New Roman" w:cs="Times New Roman"/>
          <w:b/>
          <w:sz w:val="24"/>
          <w:szCs w:val="24"/>
        </w:rPr>
        <w:t>П. И. Чайковский. Сцена из первой картины оперы "Евгений Онегин" ("Слыхали ль вы...")</w:t>
      </w:r>
      <w:bookmarkStart w:id="0" w:name="_GoBack"/>
      <w:bookmarkEnd w:id="0"/>
    </w:p>
    <w:sectPr w:rsidR="00276995" w:rsidRPr="00B5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7F"/>
    <w:rsid w:val="00276995"/>
    <w:rsid w:val="003A4534"/>
    <w:rsid w:val="0061337F"/>
    <w:rsid w:val="00996C4F"/>
    <w:rsid w:val="00B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1C33"/>
  <w15:chartTrackingRefBased/>
  <w15:docId w15:val="{44DF37FE-82F2-4540-AB4C-55DF02FC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wHOCfQC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FqGNI9Qq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LvBCBIruio&amp;t=1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na-temu-chto-takoe-opera-3318986.html" TargetMode="External"/><Relationship Id="rId9" Type="http://schemas.openxmlformats.org/officeDocument/2006/relationships/hyperlink" Target="https://www.youtube.com/watch?v=VxB2IHVmm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2022-01-19T13:43:00Z</dcterms:created>
  <dcterms:modified xsi:type="dcterms:W3CDTF">2022-01-19T14:11:00Z</dcterms:modified>
</cp:coreProperties>
</file>